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5"/>
        <w:gridCol w:w="114"/>
        <w:gridCol w:w="1576"/>
        <w:gridCol w:w="115"/>
        <w:gridCol w:w="1920"/>
        <w:gridCol w:w="2264"/>
        <w:gridCol w:w="3267"/>
        <w:gridCol w:w="229"/>
        <w:gridCol w:w="115"/>
        <w:gridCol w:w="558"/>
      </w:tblGrid>
      <w:tr w:rsidR="00B61FFA">
        <w:trPr>
          <w:trHeight w:hRule="exact" w:val="444"/>
        </w:trPr>
        <w:tc>
          <w:tcPr>
            <w:tcW w:w="10717" w:type="dxa"/>
            <w:gridSpan w:val="11"/>
          </w:tcPr>
          <w:p w:rsidR="00B61FFA" w:rsidRDefault="00B61FFA"/>
        </w:tc>
      </w:tr>
      <w:tr w:rsidR="00B61FFA">
        <w:trPr>
          <w:trHeight w:hRule="exact" w:val="903"/>
        </w:trPr>
        <w:tc>
          <w:tcPr>
            <w:tcW w:w="559" w:type="dxa"/>
            <w:gridSpan w:val="2"/>
          </w:tcPr>
          <w:p w:rsidR="00B61FFA" w:rsidRDefault="00B61FFA"/>
        </w:tc>
        <w:tc>
          <w:tcPr>
            <w:tcW w:w="9600" w:type="dxa"/>
            <w:gridSpan w:val="8"/>
            <w:shd w:val="clear" w:color="auto" w:fill="FFFFFF"/>
            <w:tcMar>
              <w:left w:w="29" w:type="dxa"/>
            </w:tcMar>
            <w:vAlign w:val="center"/>
          </w:tcPr>
          <w:p w:rsidR="00B61FFA" w:rsidRDefault="00955D2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8"/>
              </w:rPr>
              <w:t>DOPORUČENÍ ŠKOLSKÉHO PORADENSKÉHO ZAŘÍZENÍ</w:t>
            </w:r>
          </w:p>
        </w:tc>
        <w:tc>
          <w:tcPr>
            <w:tcW w:w="558" w:type="dxa"/>
          </w:tcPr>
          <w:p w:rsidR="00B61FFA" w:rsidRDefault="00B61FFA"/>
        </w:tc>
      </w:tr>
      <w:tr w:rsidR="00B61FFA">
        <w:trPr>
          <w:trHeight w:hRule="exact" w:val="344"/>
        </w:trPr>
        <w:tc>
          <w:tcPr>
            <w:tcW w:w="10717" w:type="dxa"/>
            <w:gridSpan w:val="11"/>
          </w:tcPr>
          <w:p w:rsidR="00B61FFA" w:rsidRDefault="00B61FFA"/>
        </w:tc>
      </w:tr>
      <w:tr w:rsidR="00B61FFA">
        <w:trPr>
          <w:trHeight w:hRule="exact" w:val="788"/>
        </w:trPr>
        <w:tc>
          <w:tcPr>
            <w:tcW w:w="444" w:type="dxa"/>
          </w:tcPr>
          <w:p w:rsidR="00B61FFA" w:rsidRDefault="00B61FFA"/>
        </w:tc>
        <w:tc>
          <w:tcPr>
            <w:tcW w:w="9600" w:type="dxa"/>
            <w:gridSpan w:val="8"/>
            <w:shd w:val="clear" w:color="auto" w:fill="FFFFFF"/>
            <w:tcMar>
              <w:left w:w="29" w:type="dxa"/>
            </w:tcMar>
            <w:vAlign w:val="center"/>
          </w:tcPr>
          <w:p w:rsidR="00B61FFA" w:rsidRDefault="00955D2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Vyplní ŠPZ v případě žádosti rodiče o zařazení dítěte se speciálními vzdělávacími potřebami do třídy zřízené podle § 16 odst. 9 zákona 561/2004 Sb. školského zákona (speciální třída).</w:t>
            </w:r>
          </w:p>
        </w:tc>
        <w:tc>
          <w:tcPr>
            <w:tcW w:w="673" w:type="dxa"/>
            <w:gridSpan w:val="2"/>
          </w:tcPr>
          <w:p w:rsidR="00B61FFA" w:rsidRDefault="00B61FFA"/>
        </w:tc>
      </w:tr>
      <w:tr w:rsidR="00B61FFA">
        <w:trPr>
          <w:trHeight w:hRule="exact" w:val="229"/>
        </w:trPr>
        <w:tc>
          <w:tcPr>
            <w:tcW w:w="10717" w:type="dxa"/>
            <w:gridSpan w:val="11"/>
          </w:tcPr>
          <w:p w:rsidR="00B61FFA" w:rsidRDefault="00B61FFA"/>
        </w:tc>
      </w:tr>
      <w:tr w:rsidR="00B61FFA">
        <w:trPr>
          <w:trHeight w:hRule="exact" w:val="444"/>
        </w:trPr>
        <w:tc>
          <w:tcPr>
            <w:tcW w:w="673" w:type="dxa"/>
            <w:gridSpan w:val="3"/>
          </w:tcPr>
          <w:p w:rsidR="00B61FFA" w:rsidRDefault="00B61FFA"/>
        </w:tc>
        <w:tc>
          <w:tcPr>
            <w:tcW w:w="1576" w:type="dxa"/>
            <w:shd w:val="clear" w:color="auto" w:fill="FFFFFF"/>
            <w:tcMar>
              <w:left w:w="29" w:type="dxa"/>
            </w:tcMar>
            <w:vAlign w:val="center"/>
          </w:tcPr>
          <w:p w:rsidR="00B61FFA" w:rsidRDefault="00955D2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Jméno dítěte:</w:t>
            </w:r>
          </w:p>
        </w:tc>
        <w:tc>
          <w:tcPr>
            <w:tcW w:w="115" w:type="dxa"/>
          </w:tcPr>
          <w:p w:rsidR="00B61FFA" w:rsidRDefault="00B61FFA"/>
        </w:tc>
        <w:tc>
          <w:tcPr>
            <w:tcW w:w="7451" w:type="dxa"/>
            <w:gridSpan w:val="3"/>
            <w:shd w:val="clear" w:color="auto" w:fill="FFFFFF"/>
            <w:tcMar>
              <w:left w:w="29" w:type="dxa"/>
            </w:tcMar>
            <w:vAlign w:val="center"/>
          </w:tcPr>
          <w:p w:rsidR="00B61FFA" w:rsidRDefault="00B61FF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3"/>
          </w:tcPr>
          <w:p w:rsidR="00B61FFA" w:rsidRDefault="00B61FFA"/>
        </w:tc>
      </w:tr>
      <w:tr w:rsidR="00B61FFA">
        <w:trPr>
          <w:trHeight w:hRule="exact" w:val="115"/>
        </w:trPr>
        <w:tc>
          <w:tcPr>
            <w:tcW w:w="10717" w:type="dxa"/>
            <w:gridSpan w:val="11"/>
          </w:tcPr>
          <w:p w:rsidR="00B61FFA" w:rsidRDefault="00B61FFA">
            <w:bookmarkStart w:id="0" w:name="_GoBack"/>
            <w:bookmarkEnd w:id="0"/>
          </w:p>
        </w:tc>
      </w:tr>
      <w:tr w:rsidR="00B61FFA">
        <w:trPr>
          <w:trHeight w:hRule="exact" w:val="458"/>
        </w:trPr>
        <w:tc>
          <w:tcPr>
            <w:tcW w:w="673" w:type="dxa"/>
            <w:gridSpan w:val="3"/>
          </w:tcPr>
          <w:p w:rsidR="00B61FFA" w:rsidRDefault="00B61FFA"/>
        </w:tc>
        <w:tc>
          <w:tcPr>
            <w:tcW w:w="1576" w:type="dxa"/>
            <w:shd w:val="clear" w:color="auto" w:fill="FFFFFF"/>
            <w:tcMar>
              <w:left w:w="29" w:type="dxa"/>
            </w:tcMar>
            <w:vAlign w:val="center"/>
          </w:tcPr>
          <w:p w:rsidR="00B61FFA" w:rsidRDefault="00955D2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Datum narození: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ab/>
            </w:r>
          </w:p>
        </w:tc>
        <w:tc>
          <w:tcPr>
            <w:tcW w:w="115" w:type="dxa"/>
          </w:tcPr>
          <w:p w:rsidR="00B61FFA" w:rsidRDefault="00B61FFA"/>
        </w:tc>
        <w:tc>
          <w:tcPr>
            <w:tcW w:w="7451" w:type="dxa"/>
            <w:gridSpan w:val="3"/>
            <w:shd w:val="clear" w:color="auto" w:fill="FFFFFF"/>
            <w:tcMar>
              <w:left w:w="29" w:type="dxa"/>
            </w:tcMar>
            <w:vAlign w:val="center"/>
          </w:tcPr>
          <w:p w:rsidR="00B61FFA" w:rsidRDefault="00B61FF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3"/>
          </w:tcPr>
          <w:p w:rsidR="00B61FFA" w:rsidRDefault="00B61FFA"/>
        </w:tc>
      </w:tr>
      <w:tr w:rsidR="00B61FFA">
        <w:trPr>
          <w:trHeight w:hRule="exact" w:val="115"/>
        </w:trPr>
        <w:tc>
          <w:tcPr>
            <w:tcW w:w="10717" w:type="dxa"/>
            <w:gridSpan w:val="11"/>
          </w:tcPr>
          <w:p w:rsidR="00B61FFA" w:rsidRDefault="00B61FFA"/>
        </w:tc>
      </w:tr>
      <w:tr w:rsidR="00B61FFA">
        <w:trPr>
          <w:trHeight w:hRule="exact" w:val="444"/>
        </w:trPr>
        <w:tc>
          <w:tcPr>
            <w:tcW w:w="673" w:type="dxa"/>
            <w:gridSpan w:val="3"/>
          </w:tcPr>
          <w:p w:rsidR="00B61FFA" w:rsidRDefault="00B61FFA"/>
        </w:tc>
        <w:tc>
          <w:tcPr>
            <w:tcW w:w="1576" w:type="dxa"/>
            <w:shd w:val="clear" w:color="auto" w:fill="FFFFFF"/>
            <w:tcMar>
              <w:left w:w="29" w:type="dxa"/>
            </w:tcMar>
            <w:vAlign w:val="center"/>
          </w:tcPr>
          <w:p w:rsidR="00B61FFA" w:rsidRDefault="00955D2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Trvalé bydliště:</w:t>
            </w:r>
          </w:p>
        </w:tc>
        <w:tc>
          <w:tcPr>
            <w:tcW w:w="115" w:type="dxa"/>
          </w:tcPr>
          <w:p w:rsidR="00B61FFA" w:rsidRDefault="00B61FFA"/>
        </w:tc>
        <w:tc>
          <w:tcPr>
            <w:tcW w:w="7451" w:type="dxa"/>
            <w:gridSpan w:val="3"/>
            <w:shd w:val="clear" w:color="auto" w:fill="FFFFFF"/>
            <w:tcMar>
              <w:left w:w="29" w:type="dxa"/>
            </w:tcMar>
            <w:vAlign w:val="center"/>
          </w:tcPr>
          <w:p w:rsidR="00B61FFA" w:rsidRDefault="00B61FF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902" w:type="dxa"/>
            <w:gridSpan w:val="3"/>
          </w:tcPr>
          <w:p w:rsidR="00B61FFA" w:rsidRDefault="00B61FFA"/>
        </w:tc>
      </w:tr>
      <w:tr w:rsidR="00B61FFA">
        <w:trPr>
          <w:trHeight w:hRule="exact" w:val="229"/>
        </w:trPr>
        <w:tc>
          <w:tcPr>
            <w:tcW w:w="10717" w:type="dxa"/>
            <w:gridSpan w:val="11"/>
          </w:tcPr>
          <w:p w:rsidR="00B61FFA" w:rsidRDefault="00B61FFA"/>
        </w:tc>
      </w:tr>
      <w:tr w:rsidR="00B61FFA">
        <w:trPr>
          <w:trHeight w:hRule="exact" w:val="1018"/>
        </w:trPr>
        <w:tc>
          <w:tcPr>
            <w:tcW w:w="444" w:type="dxa"/>
          </w:tcPr>
          <w:p w:rsidR="00B61FFA" w:rsidRDefault="00B61FFA"/>
        </w:tc>
        <w:tc>
          <w:tcPr>
            <w:tcW w:w="9600" w:type="dxa"/>
            <w:gridSpan w:val="8"/>
            <w:shd w:val="clear" w:color="auto" w:fill="FFFFFF"/>
            <w:tcMar>
              <w:left w:w="29" w:type="dxa"/>
            </w:tcMar>
            <w:vAlign w:val="center"/>
          </w:tcPr>
          <w:p w:rsidR="00B61FFA" w:rsidRDefault="00955D2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Doporučuji dítě se speciálními vzdělávacími potřebami ke vzdělávání ve třídě zřízené podle § 16 odst. 9 zákona 561/2004 Sb. školského zákona, ve znění pozdějších předpisů, Mateřské školy a Speciálně pedagogického centra Jihlava, příspěvková organizace, Demlova 28, Jihlava.</w:t>
            </w:r>
          </w:p>
        </w:tc>
        <w:tc>
          <w:tcPr>
            <w:tcW w:w="673" w:type="dxa"/>
            <w:gridSpan w:val="2"/>
          </w:tcPr>
          <w:p w:rsidR="00B61FFA" w:rsidRDefault="00B61FFA"/>
        </w:tc>
      </w:tr>
      <w:tr w:rsidR="00B61FFA">
        <w:trPr>
          <w:trHeight w:hRule="exact" w:val="1232"/>
        </w:trPr>
        <w:tc>
          <w:tcPr>
            <w:tcW w:w="10717" w:type="dxa"/>
            <w:gridSpan w:val="11"/>
          </w:tcPr>
          <w:p w:rsidR="00B61FFA" w:rsidRDefault="00B61FFA"/>
        </w:tc>
      </w:tr>
      <w:tr w:rsidR="00B61FFA">
        <w:trPr>
          <w:trHeight w:hRule="exact" w:val="114"/>
        </w:trPr>
        <w:tc>
          <w:tcPr>
            <w:tcW w:w="444" w:type="dxa"/>
          </w:tcPr>
          <w:p w:rsidR="00B61FFA" w:rsidRDefault="00B61FFA"/>
        </w:tc>
        <w:tc>
          <w:tcPr>
            <w:tcW w:w="3840" w:type="dxa"/>
            <w:gridSpan w:val="5"/>
            <w:vMerge w:val="restart"/>
            <w:shd w:val="clear" w:color="auto" w:fill="FFFFFF"/>
            <w:tcMar>
              <w:left w:w="29" w:type="dxa"/>
            </w:tcMar>
            <w:vAlign w:val="bottom"/>
          </w:tcPr>
          <w:p w:rsidR="00B61FFA" w:rsidRDefault="00955D2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  ................................  dne  ....................</w:t>
            </w:r>
          </w:p>
        </w:tc>
        <w:tc>
          <w:tcPr>
            <w:tcW w:w="6433" w:type="dxa"/>
            <w:gridSpan w:val="5"/>
          </w:tcPr>
          <w:p w:rsidR="00B61FFA" w:rsidRDefault="00B61FFA"/>
        </w:tc>
      </w:tr>
      <w:tr w:rsidR="00B61FFA">
        <w:trPr>
          <w:trHeight w:hRule="exact" w:val="344"/>
        </w:trPr>
        <w:tc>
          <w:tcPr>
            <w:tcW w:w="444" w:type="dxa"/>
          </w:tcPr>
          <w:p w:rsidR="00B61FFA" w:rsidRDefault="00B61FFA"/>
        </w:tc>
        <w:tc>
          <w:tcPr>
            <w:tcW w:w="3840" w:type="dxa"/>
            <w:gridSpan w:val="5"/>
            <w:vMerge/>
            <w:shd w:val="clear" w:color="auto" w:fill="FFFFFF"/>
            <w:vAlign w:val="bottom"/>
          </w:tcPr>
          <w:p w:rsidR="00B61FFA" w:rsidRDefault="00B61FFA"/>
        </w:tc>
        <w:tc>
          <w:tcPr>
            <w:tcW w:w="2264" w:type="dxa"/>
          </w:tcPr>
          <w:p w:rsidR="00B61FFA" w:rsidRDefault="00B61FFA"/>
        </w:tc>
        <w:tc>
          <w:tcPr>
            <w:tcW w:w="3496" w:type="dxa"/>
            <w:gridSpan w:val="2"/>
            <w:shd w:val="clear" w:color="auto" w:fill="FFFFFF"/>
            <w:tcMar>
              <w:left w:w="29" w:type="dxa"/>
            </w:tcMar>
            <w:vAlign w:val="bottom"/>
          </w:tcPr>
          <w:p w:rsidR="00B61FFA" w:rsidRDefault="00955D2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.........................................................</w:t>
            </w:r>
          </w:p>
        </w:tc>
        <w:tc>
          <w:tcPr>
            <w:tcW w:w="673" w:type="dxa"/>
            <w:gridSpan w:val="2"/>
          </w:tcPr>
          <w:p w:rsidR="00B61FFA" w:rsidRDefault="00B61FFA"/>
        </w:tc>
      </w:tr>
      <w:tr w:rsidR="00B61FFA">
        <w:trPr>
          <w:trHeight w:hRule="exact" w:val="344"/>
        </w:trPr>
        <w:tc>
          <w:tcPr>
            <w:tcW w:w="6548" w:type="dxa"/>
            <w:gridSpan w:val="7"/>
          </w:tcPr>
          <w:p w:rsidR="00B61FFA" w:rsidRDefault="00B61FFA"/>
        </w:tc>
        <w:tc>
          <w:tcPr>
            <w:tcW w:w="3496" w:type="dxa"/>
            <w:gridSpan w:val="2"/>
            <w:shd w:val="clear" w:color="auto" w:fill="FFFFFF"/>
            <w:tcMar>
              <w:left w:w="29" w:type="dxa"/>
            </w:tcMar>
            <w:vAlign w:val="center"/>
          </w:tcPr>
          <w:p w:rsidR="00B61FFA" w:rsidRDefault="00955D2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Razítko a podpis pracovníka ŠPZ</w:t>
            </w:r>
          </w:p>
        </w:tc>
        <w:tc>
          <w:tcPr>
            <w:tcW w:w="673" w:type="dxa"/>
            <w:gridSpan w:val="2"/>
          </w:tcPr>
          <w:p w:rsidR="00B61FFA" w:rsidRDefault="00B61FFA"/>
        </w:tc>
      </w:tr>
    </w:tbl>
    <w:p w:rsidR="00955D22" w:rsidRDefault="00955D22"/>
    <w:sectPr w:rsidR="00955D22">
      <w:pgSz w:w="11906" w:h="1684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FA"/>
    <w:rsid w:val="00955D22"/>
    <w:rsid w:val="00B61FFA"/>
    <w:rsid w:val="00C76A80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6E6D"/>
  <w15:docId w15:val="{7E9C4C7A-4145-4F6C-B760-5CEF5EA1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předškolnímu vzdělávání (údaje z elektronické přihlášky) Běžný zápis</vt:lpstr>
    </vt:vector>
  </TitlesOfParts>
  <Company>Stimulsoft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předškolnímu vzdělávání (údaje z elektronické přihlášky) Běžný zápis</dc:title>
  <dc:subject>Žádost o přijetí dítěte k předškolnímu vzdělávání (údaje z elektronické přihlášky) Běžný zápis</dc:subject>
  <dc:creator>Jaroslav Kocman</dc:creator>
  <cp:keywords/>
  <dc:description>Žádost o přijetí dítěte k předškolnímu vzdělávání pro mateřské školy, která se využívá pro zasílání v příloze po evidenci uchazeče v elektronické přihlášce. Zadané údaje z elektronické přihlášky se automaticky předvyplňují.
V této tiskové sestavě je umožněna editace údajů nevyplněných v elektronické přihlášce.</dc:description>
  <cp:lastModifiedBy>Jaroslav Kocman</cp:lastModifiedBy>
  <cp:revision>3</cp:revision>
  <dcterms:created xsi:type="dcterms:W3CDTF">2025-04-04T08:53:00Z</dcterms:created>
  <dcterms:modified xsi:type="dcterms:W3CDTF">2025-04-04T10:27:00Z</dcterms:modified>
</cp:coreProperties>
</file>